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1EAC5" w14:textId="77777777" w:rsidR="007B3872" w:rsidRPr="00841984" w:rsidRDefault="00B8790F" w:rsidP="00AE1447">
      <w:pPr>
        <w:jc w:val="center"/>
        <w:rPr>
          <w:rFonts w:ascii="Proxima nova" w:hAnsi="Proxima nova" w:hint="eastAsia"/>
          <w:sz w:val="28"/>
          <w:szCs w:val="32"/>
          <w:lang w:val="es-ES"/>
        </w:rPr>
      </w:pPr>
      <w:r w:rsidRPr="00841984">
        <w:rPr>
          <w:rFonts w:ascii="Proxima nova" w:hAnsi="Proxima nova"/>
          <w:b/>
          <w:sz w:val="28"/>
          <w:szCs w:val="32"/>
          <w:lang w:val="es-ES"/>
        </w:rPr>
        <w:t>NOTA DE PRENSA</w:t>
      </w:r>
    </w:p>
    <w:p w14:paraId="01C87A23" w14:textId="77777777" w:rsidR="007B3872" w:rsidRPr="00841984" w:rsidRDefault="00B8790F" w:rsidP="006C78DB">
      <w:pPr>
        <w:jc w:val="center"/>
        <w:rPr>
          <w:rFonts w:ascii="Proxima nova" w:hAnsi="Proxima nova" w:hint="eastAsia"/>
          <w:sz w:val="28"/>
          <w:szCs w:val="32"/>
          <w:lang w:val="es-ES"/>
        </w:rPr>
      </w:pPr>
      <w:r w:rsidRPr="00841984">
        <w:rPr>
          <w:rFonts w:ascii="Proxima nova" w:hAnsi="Proxima nova"/>
          <w:b/>
          <w:sz w:val="28"/>
          <w:szCs w:val="32"/>
          <w:lang w:val="es-ES"/>
        </w:rPr>
        <w:t>BANGE y el PNUD firman un Memorando de Entendimiento para impulsar el sector privado, la innovación y el empleo juvenil en Guinea Ecuatorial</w:t>
      </w:r>
    </w:p>
    <w:p w14:paraId="030239C8" w14:textId="77777777" w:rsidR="007B3872" w:rsidRPr="00841984" w:rsidRDefault="00B8790F" w:rsidP="00AE1447">
      <w:pPr>
        <w:jc w:val="both"/>
        <w:rPr>
          <w:rFonts w:ascii="Proxima nova" w:hAnsi="Proxima nova" w:hint="eastAsia"/>
          <w:iCs/>
          <w:color w:val="1F497D" w:themeColor="text2"/>
          <w:lang w:val="es-ES"/>
        </w:rPr>
      </w:pPr>
      <w:r w:rsidRPr="00841984">
        <w:rPr>
          <w:rFonts w:ascii="Proxima nova" w:hAnsi="Proxima nova"/>
          <w:iCs/>
          <w:color w:val="1F497D" w:themeColor="text2"/>
          <w:lang w:val="es-ES"/>
        </w:rPr>
        <w:t>El acuerdo establece un marco de cooperación estratégica para el apoyo a las MiPymes, el desarrollo del proyecto Agrobusiness y el fomento de la innovación liderada por jóvenes</w:t>
      </w:r>
    </w:p>
    <w:p w14:paraId="076F4F74" w14:textId="036A68C9" w:rsidR="007B3872" w:rsidRPr="00A401BD" w:rsidRDefault="00B8790F" w:rsidP="00910309">
      <w:pPr>
        <w:jc w:val="both"/>
        <w:rPr>
          <w:rFonts w:ascii="Proxima nova" w:hAnsi="Proxima nova"/>
          <w:lang w:val="es-ES"/>
        </w:rPr>
      </w:pPr>
      <w:r w:rsidRPr="00841984">
        <w:rPr>
          <w:rFonts w:ascii="Proxima nova" w:hAnsi="Proxima nova"/>
          <w:b/>
          <w:bCs/>
          <w:lang w:val="es-ES"/>
        </w:rPr>
        <w:t xml:space="preserve">Malabo, </w:t>
      </w:r>
      <w:r w:rsidR="00862FE1">
        <w:rPr>
          <w:rFonts w:ascii="Proxima nova" w:hAnsi="Proxima nova"/>
          <w:b/>
          <w:bCs/>
          <w:lang w:val="es-ES"/>
        </w:rPr>
        <w:t>10</w:t>
      </w:r>
      <w:r w:rsidRPr="00841984">
        <w:rPr>
          <w:rFonts w:ascii="Proxima nova" w:hAnsi="Proxima nova"/>
          <w:b/>
          <w:bCs/>
          <w:lang w:val="es-ES"/>
        </w:rPr>
        <w:t xml:space="preserve"> de abril de </w:t>
      </w:r>
      <w:r w:rsidR="00415AB3" w:rsidRPr="00841984">
        <w:rPr>
          <w:rFonts w:ascii="Proxima nova" w:hAnsi="Proxima nova"/>
          <w:b/>
          <w:bCs/>
          <w:lang w:val="es-ES"/>
        </w:rPr>
        <w:t xml:space="preserve">2026. </w:t>
      </w:r>
      <w:r w:rsidR="00415AB3" w:rsidRPr="00A401BD">
        <w:rPr>
          <w:rFonts w:ascii="Proxima nova" w:hAnsi="Proxima nova"/>
          <w:b/>
          <w:bCs/>
          <w:lang w:val="es-ES"/>
        </w:rPr>
        <w:t>–</w:t>
      </w:r>
      <w:r w:rsidRPr="00A401BD">
        <w:rPr>
          <w:rFonts w:ascii="Proxima nova" w:hAnsi="Proxima nova"/>
          <w:lang w:val="es-ES"/>
        </w:rPr>
        <w:t xml:space="preserve"> El Banco Nacional de Guinea Ecuatorial (BANGE S.A.) y el Programa de las Naciones Unidas para el Desarrollo (PNUD) firmaron hoy un Memorando de Entendimiento que sienta las bases de una alianza estratégica orientada al fortalecimiento del sector privado, el apoyo a las micro, pequeñas y medianas empresas (MiPymes) y la promoción de la innovación y el empleo juvenil en el país. Este acuerdo refleja el compromiso conjunto de ambas instituciones con la diversificación económica y el desarrollo sostenible de Guinea Ecuatorial.</w:t>
      </w:r>
    </w:p>
    <w:p w14:paraId="5447DC8B" w14:textId="015FD2B3" w:rsidR="007B3872" w:rsidRPr="00A401BD" w:rsidRDefault="00B8790F" w:rsidP="00910309">
      <w:pPr>
        <w:jc w:val="both"/>
        <w:rPr>
          <w:rFonts w:ascii="Proxima nova" w:hAnsi="Proxima nova"/>
          <w:lang w:val="es-ES"/>
        </w:rPr>
      </w:pPr>
      <w:r w:rsidRPr="00A401BD">
        <w:rPr>
          <w:rFonts w:ascii="Proxima nova" w:hAnsi="Proxima nova"/>
          <w:lang w:val="es-ES"/>
        </w:rPr>
        <w:t xml:space="preserve">El </w:t>
      </w:r>
      <w:r w:rsidR="009A5A66" w:rsidRPr="00A401BD">
        <w:rPr>
          <w:rFonts w:ascii="Proxima nova" w:hAnsi="Proxima nova"/>
          <w:lang w:val="es-ES"/>
        </w:rPr>
        <w:t xml:space="preserve">acuerdo </w:t>
      </w:r>
      <w:r w:rsidRPr="00A401BD">
        <w:rPr>
          <w:rFonts w:ascii="Proxima nova" w:hAnsi="Proxima nova"/>
          <w:lang w:val="es-ES"/>
        </w:rPr>
        <w:t>establece un marco de colaboración en áreas clave como la implementación del proyecto Agrobusiness</w:t>
      </w:r>
      <w:r w:rsidR="009A5A66" w:rsidRPr="00A401BD">
        <w:rPr>
          <w:rFonts w:ascii="Proxima nova" w:hAnsi="Proxima nova"/>
          <w:lang w:val="es-ES"/>
        </w:rPr>
        <w:t xml:space="preserve"> concebido por BANGE</w:t>
      </w:r>
      <w:r w:rsidRPr="00A401BD">
        <w:rPr>
          <w:rFonts w:ascii="Proxima nova" w:hAnsi="Proxima nova"/>
          <w:lang w:val="es-ES"/>
        </w:rPr>
        <w:t xml:space="preserve">, el fortalecimiento de capacidades financieras y empresariales de las MiPymes, y el impulso de soluciones innovadoras desarrolladas por jóvenes, en línea con las economías verde, azul, digital y circular. Asimismo, contempla acciones conjuntas de capacitación, prefiltrado y acompañamiento técnico, así como la puesta en marcha de espacios de innovación como el UNIPOD y plataformas de captación de talento como </w:t>
      </w:r>
      <w:r w:rsidR="009A5A66" w:rsidRPr="00A401BD">
        <w:rPr>
          <w:rFonts w:ascii="Proxima nova" w:hAnsi="Proxima nova"/>
          <w:lang w:val="es-ES"/>
        </w:rPr>
        <w:t xml:space="preserve">el proyecto </w:t>
      </w:r>
      <w:r w:rsidRPr="00A401BD">
        <w:rPr>
          <w:rFonts w:ascii="Proxima nova" w:hAnsi="Proxima nova"/>
          <w:lang w:val="es-ES"/>
        </w:rPr>
        <w:t>BANGE Impulsa.</w:t>
      </w:r>
    </w:p>
    <w:p w14:paraId="5A031D0F" w14:textId="57D70890" w:rsidR="00ED7A15" w:rsidRPr="00A401BD" w:rsidRDefault="00B8790F" w:rsidP="00910309">
      <w:pPr>
        <w:jc w:val="both"/>
        <w:rPr>
          <w:rFonts w:ascii="Proxima nova" w:hAnsi="Proxima nova"/>
          <w:lang w:val="es-ES"/>
        </w:rPr>
      </w:pPr>
      <w:r w:rsidRPr="00A401BD">
        <w:rPr>
          <w:rFonts w:ascii="Proxima nova" w:hAnsi="Proxima nova"/>
          <w:lang w:val="es-ES"/>
        </w:rPr>
        <w:t>A través de esta alianza</w:t>
      </w:r>
      <w:r w:rsidR="00706827" w:rsidRPr="00A401BD">
        <w:rPr>
          <w:rFonts w:ascii="Proxima nova" w:hAnsi="Proxima nova"/>
          <w:lang w:val="es-ES"/>
        </w:rPr>
        <w:t>, donde las MiPymes constituyen el principal grupo beneficiario de este Memorando</w:t>
      </w:r>
      <w:r w:rsidRPr="00A401BD">
        <w:rPr>
          <w:rFonts w:ascii="Proxima nova" w:hAnsi="Proxima nova"/>
          <w:lang w:val="es-ES"/>
        </w:rPr>
        <w:t xml:space="preserve">, el PNUD y BANGE reafirman su voluntad de trabajar de manera coordinada para mejorar la bancabilidad del sector productivo, reducir riesgos, generar empleo y crear oportunidades económicas inclusivas. </w:t>
      </w:r>
    </w:p>
    <w:p w14:paraId="63E496AE" w14:textId="592E230A" w:rsidR="007B3872" w:rsidRPr="00A401BD" w:rsidRDefault="00B8790F" w:rsidP="00910309">
      <w:pPr>
        <w:jc w:val="both"/>
        <w:rPr>
          <w:rFonts w:ascii="Proxima nova" w:hAnsi="Proxima nova"/>
          <w:lang w:val="es-ES"/>
        </w:rPr>
      </w:pPr>
      <w:r w:rsidRPr="00A401BD">
        <w:rPr>
          <w:rFonts w:ascii="Proxima nova" w:hAnsi="Proxima nova"/>
          <w:lang w:val="es-ES"/>
        </w:rPr>
        <w:t>La firma de este Memorando marca un hito importante en la cooperación entre ambas entidades y abre nuevas perspectivas para el fortalecimiento del tejido empresarial nacional y la participación activa de la juventud en el desarrollo económico del país.</w:t>
      </w:r>
    </w:p>
    <w:p w14:paraId="7977158B" w14:textId="3A6EEF03" w:rsidR="00041280" w:rsidRPr="00A401BD" w:rsidRDefault="005D232D" w:rsidP="00910309">
      <w:pPr>
        <w:jc w:val="both"/>
        <w:rPr>
          <w:rFonts w:ascii="Proxima nova" w:hAnsi="Proxima nova"/>
          <w:lang w:val="es-ES"/>
        </w:rPr>
      </w:pPr>
      <w:r w:rsidRPr="00A401BD">
        <w:rPr>
          <w:rFonts w:ascii="Proxima nova" w:hAnsi="Proxima nova"/>
          <w:lang w:val="es-ES"/>
        </w:rPr>
        <w:t>E</w:t>
      </w:r>
      <w:r w:rsidR="009A5A66" w:rsidRPr="00A401BD">
        <w:rPr>
          <w:rFonts w:ascii="Proxima nova" w:hAnsi="Proxima nova"/>
          <w:lang w:val="es-ES"/>
        </w:rPr>
        <w:t>ste</w:t>
      </w:r>
      <w:r w:rsidRPr="00A401BD">
        <w:rPr>
          <w:rFonts w:ascii="Proxima nova" w:hAnsi="Proxima nova"/>
          <w:lang w:val="es-ES"/>
        </w:rPr>
        <w:t xml:space="preserve"> acuerdo beneficiará de manera directa e indirecta a diversos actores clave del ecosistema económico, social y productivo de Guinea Ecuatorial, con especial énfasis en el fortalecimiento del sector privado y la inclusión de la juventud.</w:t>
      </w:r>
      <w:r w:rsidR="009A5A66" w:rsidRPr="00A401BD">
        <w:rPr>
          <w:rFonts w:ascii="Proxima nova" w:hAnsi="Proxima nova"/>
          <w:lang w:val="es-ES"/>
        </w:rPr>
        <w:t xml:space="preserve"> Y a </w:t>
      </w:r>
      <w:r w:rsidR="00041280" w:rsidRPr="00A401BD">
        <w:rPr>
          <w:rFonts w:ascii="Proxima nova" w:hAnsi="Proxima nova"/>
          <w:lang w:val="es-ES"/>
        </w:rPr>
        <w:t xml:space="preserve">través de </w:t>
      </w:r>
      <w:r w:rsidR="009A5A66" w:rsidRPr="00A401BD">
        <w:rPr>
          <w:rFonts w:ascii="Proxima nova" w:hAnsi="Proxima nova"/>
          <w:lang w:val="es-ES"/>
        </w:rPr>
        <w:t>esta</w:t>
      </w:r>
      <w:r w:rsidR="00041280" w:rsidRPr="00A401BD">
        <w:rPr>
          <w:rFonts w:ascii="Proxima nova" w:hAnsi="Proxima nova"/>
          <w:lang w:val="es-ES"/>
        </w:rPr>
        <w:t xml:space="preserve"> colaboración, estas empresas tendrán acceso a:</w:t>
      </w:r>
    </w:p>
    <w:p w14:paraId="688278B2" w14:textId="77777777" w:rsidR="00041280" w:rsidRPr="00A401BD" w:rsidRDefault="00041280" w:rsidP="00910309">
      <w:pPr>
        <w:numPr>
          <w:ilvl w:val="0"/>
          <w:numId w:val="10"/>
        </w:numPr>
        <w:jc w:val="both"/>
        <w:rPr>
          <w:rFonts w:ascii="Proxima nova" w:hAnsi="Proxima nova"/>
          <w:lang w:val="es-ES"/>
        </w:rPr>
      </w:pPr>
      <w:r w:rsidRPr="00A401BD">
        <w:rPr>
          <w:rFonts w:ascii="Proxima nova" w:hAnsi="Proxima nova"/>
          <w:lang w:val="es-ES"/>
        </w:rPr>
        <w:lastRenderedPageBreak/>
        <w:t>Capacitación en gestión financiera, bancabilidad y planificación empresarial.</w:t>
      </w:r>
    </w:p>
    <w:p w14:paraId="705D2099" w14:textId="77777777" w:rsidR="00041280" w:rsidRPr="00A401BD" w:rsidRDefault="00041280" w:rsidP="00910309">
      <w:pPr>
        <w:numPr>
          <w:ilvl w:val="0"/>
          <w:numId w:val="10"/>
        </w:numPr>
        <w:jc w:val="both"/>
        <w:rPr>
          <w:rFonts w:ascii="Proxima nova" w:hAnsi="Proxima nova"/>
          <w:lang w:val="es-ES"/>
        </w:rPr>
      </w:pPr>
      <w:r w:rsidRPr="00A401BD">
        <w:rPr>
          <w:rFonts w:ascii="Proxima nova" w:hAnsi="Proxima nova"/>
          <w:lang w:val="es-ES"/>
        </w:rPr>
        <w:t>Acompañamiento técnico previo al acceso al crédito.</w:t>
      </w:r>
    </w:p>
    <w:p w14:paraId="3FB888EA" w14:textId="6E616095" w:rsidR="00041280" w:rsidRPr="00A401BD" w:rsidRDefault="00041280" w:rsidP="00910309">
      <w:pPr>
        <w:numPr>
          <w:ilvl w:val="0"/>
          <w:numId w:val="10"/>
        </w:numPr>
        <w:jc w:val="both"/>
        <w:rPr>
          <w:rFonts w:ascii="Proxima nova" w:hAnsi="Proxima nova"/>
          <w:lang w:val="es-ES"/>
        </w:rPr>
      </w:pPr>
      <w:r w:rsidRPr="00A401BD">
        <w:rPr>
          <w:rFonts w:ascii="Proxima nova" w:hAnsi="Proxima nova"/>
          <w:lang w:val="es-ES"/>
        </w:rPr>
        <w:t xml:space="preserve">Productos financieros mejor adaptados al perfil productivo y al ciclo del sector </w:t>
      </w:r>
      <w:r w:rsidR="005D26A2" w:rsidRPr="00A401BD">
        <w:rPr>
          <w:rFonts w:ascii="Proxima nova" w:hAnsi="Proxima nova"/>
          <w:lang w:val="es-ES"/>
        </w:rPr>
        <w:t>agro productiv</w:t>
      </w:r>
      <w:r w:rsidR="005D26A2" w:rsidRPr="00A401BD">
        <w:rPr>
          <w:rFonts w:ascii="Proxima nova" w:hAnsi="Proxima nova" w:hint="eastAsia"/>
          <w:lang w:val="es-ES"/>
        </w:rPr>
        <w:t>o</w:t>
      </w:r>
      <w:r w:rsidRPr="00A401BD">
        <w:rPr>
          <w:rFonts w:ascii="Proxima nova" w:hAnsi="Proxima nova"/>
          <w:lang w:val="es-ES"/>
        </w:rPr>
        <w:t>.</w:t>
      </w:r>
    </w:p>
    <w:p w14:paraId="25695240" w14:textId="77777777" w:rsidR="00041280" w:rsidRPr="00A401BD" w:rsidRDefault="00041280" w:rsidP="00910309">
      <w:pPr>
        <w:numPr>
          <w:ilvl w:val="0"/>
          <w:numId w:val="10"/>
        </w:numPr>
        <w:jc w:val="both"/>
        <w:rPr>
          <w:rFonts w:ascii="Proxima nova" w:hAnsi="Proxima nova"/>
          <w:lang w:val="es-ES"/>
        </w:rPr>
      </w:pPr>
      <w:r w:rsidRPr="00A401BD">
        <w:rPr>
          <w:rFonts w:ascii="Proxima nova" w:hAnsi="Proxima nova"/>
          <w:lang w:val="es-ES"/>
        </w:rPr>
        <w:t>Mejores oportunidades de financiación mediante la reducción de riesgos y la mejora de la calidad de los expedientes.</w:t>
      </w:r>
    </w:p>
    <w:p w14:paraId="0B28F430" w14:textId="48CC2A38" w:rsidR="00563C89" w:rsidRPr="00A401BD" w:rsidRDefault="000029CD" w:rsidP="00910309">
      <w:pPr>
        <w:spacing w:after="0" w:line="300" w:lineRule="atLeast"/>
        <w:jc w:val="both"/>
        <w:rPr>
          <w:rFonts w:ascii="Proxima nova" w:eastAsia="Times New Roman" w:hAnsi="Proxima nova" w:cs="Segoe UI"/>
          <w:lang w:val="es-ES"/>
        </w:rPr>
      </w:pPr>
      <w:r w:rsidRPr="00A401BD">
        <w:rPr>
          <w:rFonts w:ascii="Proxima nova" w:eastAsia="Times New Roman" w:hAnsi="Proxima nova" w:cs="Segoe UI"/>
          <w:lang w:val="es-ES"/>
        </w:rPr>
        <w:t>Esto permitirá fortalecer su sostenibilidad, competitividad y capacidad de generación de empleo.</w:t>
      </w:r>
    </w:p>
    <w:p w14:paraId="6B1A76B9" w14:textId="77777777" w:rsidR="00706827" w:rsidRPr="00A401BD" w:rsidRDefault="00706827" w:rsidP="00910309">
      <w:pPr>
        <w:spacing w:after="0" w:line="300" w:lineRule="atLeast"/>
        <w:jc w:val="both"/>
        <w:rPr>
          <w:rFonts w:ascii="Proxima nova" w:eastAsia="Times New Roman" w:hAnsi="Proxima nova" w:cs="Segoe UI"/>
          <w:lang w:val="es-ES"/>
        </w:rPr>
      </w:pPr>
    </w:p>
    <w:p w14:paraId="0AB700F6" w14:textId="39B4E0A2" w:rsidR="00563C89" w:rsidRPr="00A401BD" w:rsidRDefault="00563C89" w:rsidP="00910309">
      <w:pPr>
        <w:spacing w:after="0" w:line="300" w:lineRule="atLeast"/>
        <w:jc w:val="both"/>
        <w:rPr>
          <w:rFonts w:ascii="Proxima nova" w:eastAsia="Times New Roman" w:hAnsi="Proxima nova" w:cs="Segoe UI"/>
          <w:lang w:val="es-ES"/>
        </w:rPr>
      </w:pPr>
      <w:r w:rsidRPr="00A401BD">
        <w:rPr>
          <w:rFonts w:ascii="Proxima nova" w:eastAsia="Times New Roman" w:hAnsi="Proxima nova" w:cs="Segoe UI"/>
          <w:lang w:val="es-ES"/>
        </w:rPr>
        <w:t>Productores agropecuarios, cooperativas, asociaciones y emprendedores rurales se beneficiarán del Proyecto Agrobusiness, que busca</w:t>
      </w:r>
      <w:r w:rsidR="00717208" w:rsidRPr="00A401BD">
        <w:rPr>
          <w:rFonts w:ascii="Proxima nova" w:eastAsia="Times New Roman" w:hAnsi="Proxima nova" w:cs="Segoe UI"/>
          <w:lang w:val="es-ES"/>
        </w:rPr>
        <w:t xml:space="preserve"> i</w:t>
      </w:r>
      <w:r w:rsidRPr="00A401BD">
        <w:rPr>
          <w:rFonts w:ascii="Proxima nova" w:eastAsia="Times New Roman" w:hAnsi="Proxima nova" w:cs="Segoe UI"/>
          <w:lang w:val="es-ES"/>
        </w:rPr>
        <w:t>ncrementar el acceso al financiamiento productivo</w:t>
      </w:r>
      <w:r w:rsidR="00717208" w:rsidRPr="00A401BD">
        <w:rPr>
          <w:rFonts w:ascii="Proxima nova" w:eastAsia="Times New Roman" w:hAnsi="Proxima nova" w:cs="Segoe UI"/>
          <w:lang w:val="es-ES"/>
        </w:rPr>
        <w:t>, m</w:t>
      </w:r>
      <w:r w:rsidRPr="00A401BD">
        <w:rPr>
          <w:rFonts w:ascii="Proxima nova" w:eastAsia="Times New Roman" w:hAnsi="Proxima nova" w:cs="Segoe UI"/>
          <w:lang w:val="es-ES"/>
        </w:rPr>
        <w:t>ejorar la productividad y la seguridad alimentaria</w:t>
      </w:r>
      <w:r w:rsidR="00717208" w:rsidRPr="00A401BD">
        <w:rPr>
          <w:rFonts w:ascii="Proxima nova" w:eastAsia="Times New Roman" w:hAnsi="Proxima nova" w:cs="Segoe UI"/>
          <w:lang w:val="es-ES"/>
        </w:rPr>
        <w:t>, c</w:t>
      </w:r>
      <w:r w:rsidRPr="00A401BD">
        <w:rPr>
          <w:rFonts w:ascii="Proxima nova" w:eastAsia="Times New Roman" w:hAnsi="Proxima nova" w:cs="Segoe UI"/>
          <w:lang w:val="es-ES"/>
        </w:rPr>
        <w:t>ontribuir a la sustitución de importaciones</w:t>
      </w:r>
      <w:r w:rsidR="00717208" w:rsidRPr="00A401BD">
        <w:rPr>
          <w:rFonts w:ascii="Proxima nova" w:eastAsia="Times New Roman" w:hAnsi="Proxima nova" w:cs="Segoe UI"/>
          <w:lang w:val="es-ES"/>
        </w:rPr>
        <w:t xml:space="preserve"> y g</w:t>
      </w:r>
      <w:r w:rsidRPr="00A401BD">
        <w:rPr>
          <w:rFonts w:ascii="Proxima nova" w:eastAsia="Times New Roman" w:hAnsi="Proxima nova" w:cs="Segoe UI"/>
          <w:lang w:val="es-ES"/>
        </w:rPr>
        <w:t>enerar empleo e ingresos en zonas rurales.</w:t>
      </w:r>
    </w:p>
    <w:p w14:paraId="76979D2B" w14:textId="77777777" w:rsidR="00717208" w:rsidRPr="00A401BD" w:rsidRDefault="00717208" w:rsidP="00910309">
      <w:pPr>
        <w:spacing w:after="0" w:line="300" w:lineRule="atLeast"/>
        <w:jc w:val="both"/>
        <w:rPr>
          <w:rFonts w:ascii="Proxima nova" w:eastAsia="Times New Roman" w:hAnsi="Proxima nova" w:cs="Segoe UI"/>
          <w:lang w:val="es-ES"/>
        </w:rPr>
      </w:pPr>
    </w:p>
    <w:p w14:paraId="36035680" w14:textId="03669E4B" w:rsidR="00355773" w:rsidRPr="00A401BD" w:rsidRDefault="00563C89" w:rsidP="00910309">
      <w:pPr>
        <w:spacing w:after="0" w:line="300" w:lineRule="atLeast"/>
        <w:jc w:val="both"/>
        <w:rPr>
          <w:rFonts w:ascii="Proxima nova" w:eastAsia="Times New Roman" w:hAnsi="Proxima nova" w:cs="Segoe UI"/>
          <w:lang w:val="es-ES"/>
        </w:rPr>
      </w:pPr>
      <w:r w:rsidRPr="00A401BD">
        <w:rPr>
          <w:rFonts w:ascii="Proxima nova" w:eastAsia="Times New Roman" w:hAnsi="Proxima nova" w:cs="Segoe UI"/>
          <w:lang w:val="es-ES"/>
        </w:rPr>
        <w:t xml:space="preserve">La alianza BANGE–PNUD pone </w:t>
      </w:r>
      <w:r w:rsidR="00706827" w:rsidRPr="00A401BD">
        <w:rPr>
          <w:rFonts w:ascii="Proxima nova" w:eastAsia="Times New Roman" w:hAnsi="Proxima nova" w:cs="Segoe UI"/>
          <w:lang w:val="es-ES"/>
        </w:rPr>
        <w:t>de manifiesto</w:t>
      </w:r>
      <w:r w:rsidRPr="00A401BD">
        <w:rPr>
          <w:rFonts w:ascii="Proxima nova" w:eastAsia="Times New Roman" w:hAnsi="Proxima nova" w:cs="Segoe UI"/>
          <w:lang w:val="es-ES"/>
        </w:rPr>
        <w:t xml:space="preserve"> la innovación beneficiando a</w:t>
      </w:r>
      <w:r w:rsidR="00037EC3" w:rsidRPr="00A401BD">
        <w:rPr>
          <w:rFonts w:ascii="Proxima nova" w:eastAsia="Times New Roman" w:hAnsi="Proxima nova" w:cs="Segoe UI"/>
          <w:lang w:val="es-ES"/>
        </w:rPr>
        <w:t xml:space="preserve"> j</w:t>
      </w:r>
      <w:r w:rsidRPr="00A401BD">
        <w:rPr>
          <w:rFonts w:ascii="Proxima nova" w:eastAsia="Times New Roman" w:hAnsi="Proxima nova" w:cs="Segoe UI"/>
          <w:lang w:val="es-ES"/>
        </w:rPr>
        <w:t>óvenes con ideas innovadoras en ámbitos como la economía verde, digital, circular y azul</w:t>
      </w:r>
      <w:r w:rsidR="00706827" w:rsidRPr="00A401BD">
        <w:rPr>
          <w:rFonts w:ascii="Proxima nova" w:eastAsia="Times New Roman" w:hAnsi="Proxima nova" w:cs="Segoe UI"/>
          <w:lang w:val="es-ES"/>
        </w:rPr>
        <w:t>;</w:t>
      </w:r>
      <w:r w:rsidR="00037EC3" w:rsidRPr="00A401BD">
        <w:rPr>
          <w:rFonts w:ascii="Proxima nova" w:eastAsia="Times New Roman" w:hAnsi="Proxima nova" w:cs="Segoe UI"/>
          <w:lang w:val="es-ES"/>
        </w:rPr>
        <w:t xml:space="preserve"> a p</w:t>
      </w:r>
      <w:r w:rsidRPr="00A401BD">
        <w:rPr>
          <w:rFonts w:ascii="Proxima nova" w:eastAsia="Times New Roman" w:hAnsi="Proxima nova" w:cs="Segoe UI"/>
          <w:lang w:val="es-ES"/>
        </w:rPr>
        <w:t>articipantes del hub de innovación UNIPOD</w:t>
      </w:r>
      <w:r w:rsidR="00037EC3" w:rsidRPr="00A401BD">
        <w:rPr>
          <w:rFonts w:ascii="Proxima nova" w:eastAsia="Times New Roman" w:hAnsi="Proxima nova" w:cs="Segoe UI"/>
          <w:lang w:val="es-ES"/>
        </w:rPr>
        <w:t xml:space="preserve"> y c</w:t>
      </w:r>
      <w:r w:rsidR="00706827" w:rsidRPr="00A401BD">
        <w:rPr>
          <w:rFonts w:ascii="Proxima nova" w:eastAsia="Times New Roman" w:hAnsi="Proxima nova" w:cs="Segoe UI"/>
          <w:lang w:val="es-ES"/>
        </w:rPr>
        <w:t xml:space="preserve">andidatos, </w:t>
      </w:r>
      <w:r w:rsidRPr="00A401BD">
        <w:rPr>
          <w:rFonts w:ascii="Proxima nova" w:eastAsia="Times New Roman" w:hAnsi="Proxima nova" w:cs="Segoe UI"/>
          <w:lang w:val="es-ES"/>
        </w:rPr>
        <w:t>y proyectos seleccionados a través de plataformas como BANGE Impulsa</w:t>
      </w:r>
      <w:r w:rsidR="00571C46" w:rsidRPr="00A401BD">
        <w:rPr>
          <w:rFonts w:ascii="Proxima nova" w:eastAsia="Times New Roman" w:hAnsi="Proxima nova" w:cs="Segoe UI"/>
          <w:lang w:val="es-ES"/>
        </w:rPr>
        <w:t xml:space="preserve">, </w:t>
      </w:r>
      <w:r w:rsidR="00571C46" w:rsidRPr="00A401BD">
        <w:rPr>
          <w:rFonts w:ascii="Proxima nova" w:hAnsi="Proxima nova"/>
          <w:lang w:val="es-ES"/>
        </w:rPr>
        <w:t>en línea con los Objetivos de Desarrollo Sostenible (ODS) 1, 2, 8, 9 Y 17.</w:t>
      </w:r>
    </w:p>
    <w:p w14:paraId="1F01F696" w14:textId="77777777" w:rsidR="00037EC3" w:rsidRPr="00A401BD" w:rsidRDefault="00037EC3" w:rsidP="00910309">
      <w:pPr>
        <w:spacing w:after="0" w:line="300" w:lineRule="atLeast"/>
        <w:jc w:val="both"/>
        <w:rPr>
          <w:rFonts w:ascii="Proxima nova" w:eastAsia="Times New Roman" w:hAnsi="Proxima nova" w:cs="Segoe UI"/>
          <w:lang w:val="es-ES"/>
        </w:rPr>
      </w:pPr>
    </w:p>
    <w:p w14:paraId="7CEED123" w14:textId="346B1288" w:rsidR="00563C89" w:rsidRPr="00A401BD" w:rsidRDefault="00563C89" w:rsidP="00910309">
      <w:pPr>
        <w:spacing w:after="0" w:line="300" w:lineRule="atLeast"/>
        <w:jc w:val="both"/>
        <w:rPr>
          <w:rFonts w:ascii="Proxima nova" w:eastAsia="Times New Roman" w:hAnsi="Proxima nova" w:cs="Segoe UI"/>
          <w:lang w:val="es-ES"/>
        </w:rPr>
      </w:pPr>
      <w:r w:rsidRPr="00A401BD">
        <w:rPr>
          <w:rFonts w:ascii="Proxima nova" w:eastAsia="Times New Roman" w:hAnsi="Proxima nova" w:cs="Segoe UI"/>
          <w:lang w:val="es-ES"/>
        </w:rPr>
        <w:t xml:space="preserve">Estos jóvenes accederán a formación práctica, prototipado, mentoría y oportunidades de conexión con el sistema </w:t>
      </w:r>
      <w:r w:rsidR="00706827" w:rsidRPr="00A401BD">
        <w:rPr>
          <w:rFonts w:ascii="Proxima nova" w:eastAsia="Times New Roman" w:hAnsi="Proxima nova" w:cs="Segoe UI"/>
          <w:lang w:val="es-ES"/>
        </w:rPr>
        <w:t>financiero y el mercado laboral. U</w:t>
      </w:r>
      <w:r w:rsidRPr="00A401BD">
        <w:rPr>
          <w:rFonts w:ascii="Proxima nova" w:eastAsia="Times New Roman" w:hAnsi="Proxima nova" w:cs="Segoe UI"/>
          <w:lang w:val="es-ES"/>
        </w:rPr>
        <w:t>niversidades, centros de formación profesional y formadores técnicos participarán en</w:t>
      </w:r>
      <w:r w:rsidR="00F2762D" w:rsidRPr="00A401BD">
        <w:rPr>
          <w:rFonts w:ascii="Proxima nova" w:eastAsia="Times New Roman" w:hAnsi="Proxima nova" w:cs="Segoe UI"/>
          <w:lang w:val="es-ES"/>
        </w:rPr>
        <w:t xml:space="preserve"> a</w:t>
      </w:r>
      <w:r w:rsidRPr="00A401BD">
        <w:rPr>
          <w:rFonts w:ascii="Proxima nova" w:eastAsia="Times New Roman" w:hAnsi="Proxima nova" w:cs="Segoe UI"/>
          <w:lang w:val="es-ES"/>
        </w:rPr>
        <w:t>ctividades de capacitación</w:t>
      </w:r>
      <w:r w:rsidR="00F2762D" w:rsidRPr="00A401BD">
        <w:rPr>
          <w:rFonts w:ascii="Proxima nova" w:eastAsia="Times New Roman" w:hAnsi="Proxima nova" w:cs="Segoe UI"/>
          <w:lang w:val="es-ES"/>
        </w:rPr>
        <w:t>, p</w:t>
      </w:r>
      <w:r w:rsidRPr="00A401BD">
        <w:rPr>
          <w:rFonts w:ascii="Proxima nova" w:eastAsia="Times New Roman" w:hAnsi="Proxima nova" w:cs="Segoe UI"/>
          <w:lang w:val="es-ES"/>
        </w:rPr>
        <w:t>rogramas de innovación</w:t>
      </w:r>
      <w:r w:rsidR="00F2762D" w:rsidRPr="00A401BD">
        <w:rPr>
          <w:rFonts w:ascii="Proxima nova" w:eastAsia="Times New Roman" w:hAnsi="Proxima nova" w:cs="Segoe UI"/>
          <w:lang w:val="es-ES"/>
        </w:rPr>
        <w:t xml:space="preserve"> y p</w:t>
      </w:r>
      <w:r w:rsidRPr="00A401BD">
        <w:rPr>
          <w:rFonts w:ascii="Proxima nova" w:eastAsia="Times New Roman" w:hAnsi="Proxima nova" w:cs="Segoe UI"/>
          <w:lang w:val="es-ES"/>
        </w:rPr>
        <w:t>rocesos de formación aplicada al emprendimiento y la empleabilidad.</w:t>
      </w:r>
      <w:r w:rsidR="00713290" w:rsidRPr="00A401BD">
        <w:rPr>
          <w:rFonts w:ascii="Proxima nova" w:eastAsia="Times New Roman" w:hAnsi="Proxima nova" w:cs="Segoe UI"/>
          <w:lang w:val="es-ES"/>
        </w:rPr>
        <w:t xml:space="preserve"> </w:t>
      </w:r>
      <w:r w:rsidRPr="00A401BD">
        <w:rPr>
          <w:rFonts w:ascii="Proxima nova" w:eastAsia="Times New Roman" w:hAnsi="Proxima nova" w:cs="Segoe UI"/>
          <w:lang w:val="es-ES"/>
        </w:rPr>
        <w:t>Esto contribuye a una mejor alineación entre formación, mercado laboral y necesidades productivas del país.</w:t>
      </w:r>
    </w:p>
    <w:p w14:paraId="3B73E283" w14:textId="77777777" w:rsidR="00813FCF" w:rsidRPr="00A401BD" w:rsidRDefault="00813FCF" w:rsidP="00910309">
      <w:pPr>
        <w:spacing w:after="0" w:line="300" w:lineRule="atLeast"/>
        <w:jc w:val="both"/>
        <w:rPr>
          <w:rFonts w:ascii="Proxima nova" w:eastAsia="Times New Roman" w:hAnsi="Proxima nova" w:cs="Segoe UI"/>
          <w:lang w:val="es-ES"/>
        </w:rPr>
      </w:pPr>
    </w:p>
    <w:p w14:paraId="62E645A8" w14:textId="696CF2F7" w:rsidR="00563C89" w:rsidRPr="00A401BD" w:rsidRDefault="00563C89" w:rsidP="00910309">
      <w:pPr>
        <w:spacing w:after="0" w:line="300" w:lineRule="atLeast"/>
        <w:jc w:val="both"/>
        <w:rPr>
          <w:rFonts w:ascii="Proxima nova" w:eastAsia="Times New Roman" w:hAnsi="Proxima nova" w:cs="Segoe UI"/>
          <w:lang w:val="es-ES"/>
        </w:rPr>
      </w:pPr>
      <w:r w:rsidRPr="00A401BD">
        <w:rPr>
          <w:rFonts w:ascii="Proxima nova" w:eastAsia="Times New Roman" w:hAnsi="Proxima nova" w:cs="Segoe UI"/>
          <w:lang w:val="es-ES"/>
        </w:rPr>
        <w:t>El sistema financiero nacional se beneficia</w:t>
      </w:r>
      <w:r w:rsidR="00706827" w:rsidRPr="00A401BD">
        <w:rPr>
          <w:rFonts w:ascii="Proxima nova" w:eastAsia="Times New Roman" w:hAnsi="Proxima nova" w:cs="Segoe UI"/>
          <w:lang w:val="es-ES"/>
        </w:rPr>
        <w:t>ría</w:t>
      </w:r>
      <w:r w:rsidRPr="00A401BD">
        <w:rPr>
          <w:rFonts w:ascii="Proxima nova" w:eastAsia="Times New Roman" w:hAnsi="Proxima nova" w:cs="Segoe UI"/>
          <w:lang w:val="es-ES"/>
        </w:rPr>
        <w:t xml:space="preserve"> indirectamente mediante</w:t>
      </w:r>
      <w:r w:rsidR="00813FCF" w:rsidRPr="00A401BD">
        <w:rPr>
          <w:rFonts w:ascii="Proxima nova" w:eastAsia="Times New Roman" w:hAnsi="Proxima nova" w:cs="Segoe UI"/>
          <w:lang w:val="es-ES"/>
        </w:rPr>
        <w:t xml:space="preserve"> de r</w:t>
      </w:r>
      <w:r w:rsidRPr="00A401BD">
        <w:rPr>
          <w:rFonts w:ascii="Proxima nova" w:eastAsia="Times New Roman" w:hAnsi="Proxima nova" w:cs="Segoe UI"/>
          <w:lang w:val="es-ES"/>
        </w:rPr>
        <w:t>educción del riesgo crediticio</w:t>
      </w:r>
      <w:r w:rsidR="00813FCF" w:rsidRPr="00A401BD">
        <w:rPr>
          <w:rFonts w:ascii="Proxima nova" w:eastAsia="Times New Roman" w:hAnsi="Proxima nova" w:cs="Segoe UI"/>
          <w:lang w:val="es-ES"/>
        </w:rPr>
        <w:t>, m</w:t>
      </w:r>
      <w:r w:rsidRPr="00A401BD">
        <w:rPr>
          <w:rFonts w:ascii="Proxima nova" w:eastAsia="Times New Roman" w:hAnsi="Proxima nova" w:cs="Segoe UI"/>
          <w:lang w:val="es-ES"/>
        </w:rPr>
        <w:t>ejora de la calidad del pipeline de proyectos financiables</w:t>
      </w:r>
      <w:r w:rsidR="00813FCF" w:rsidRPr="00A401BD">
        <w:rPr>
          <w:rFonts w:ascii="Proxima nova" w:eastAsia="Times New Roman" w:hAnsi="Proxima nova" w:cs="Segoe UI"/>
          <w:lang w:val="es-ES"/>
        </w:rPr>
        <w:t>, m</w:t>
      </w:r>
      <w:r w:rsidRPr="00A401BD">
        <w:rPr>
          <w:rFonts w:ascii="Proxima nova" w:eastAsia="Times New Roman" w:hAnsi="Proxima nova" w:cs="Segoe UI"/>
          <w:lang w:val="es-ES"/>
        </w:rPr>
        <w:t>ayor eficiencia en la concesión y seguimiento de créditos</w:t>
      </w:r>
      <w:r w:rsidR="00841984" w:rsidRPr="00A401BD">
        <w:rPr>
          <w:rFonts w:ascii="Proxima nova" w:eastAsia="Times New Roman" w:hAnsi="Proxima nova" w:cs="Segoe UI"/>
          <w:lang w:val="es-ES"/>
        </w:rPr>
        <w:t>, a</w:t>
      </w:r>
      <w:r w:rsidRPr="00A401BD">
        <w:rPr>
          <w:rFonts w:ascii="Proxima nova" w:eastAsia="Times New Roman" w:hAnsi="Proxima nova" w:cs="Segoe UI"/>
          <w:lang w:val="es-ES"/>
        </w:rPr>
        <w:t>simismo, las políticas públicas de desarrollo económico se ven reforzadas gracias a una mejor articulación público-privada.</w:t>
      </w:r>
    </w:p>
    <w:p w14:paraId="71DABBAD" w14:textId="77777777" w:rsidR="00563C89" w:rsidRPr="00A401BD" w:rsidRDefault="00563C89" w:rsidP="00910309">
      <w:pPr>
        <w:spacing w:after="0" w:line="300" w:lineRule="atLeast"/>
        <w:jc w:val="both"/>
        <w:rPr>
          <w:rFonts w:ascii="Proxima nova" w:eastAsia="Times New Roman" w:hAnsi="Proxima nova" w:cs="Segoe UI"/>
          <w:lang w:val="es-ES"/>
        </w:rPr>
      </w:pPr>
    </w:p>
    <w:p w14:paraId="68653AB8" w14:textId="648E4556" w:rsidR="00D85359" w:rsidRPr="00A401BD" w:rsidRDefault="00706827" w:rsidP="00910309">
      <w:pPr>
        <w:jc w:val="both"/>
        <w:rPr>
          <w:rFonts w:ascii="Proxima nova" w:hAnsi="Proxima nova"/>
          <w:lang w:val="es-ES"/>
        </w:rPr>
      </w:pPr>
      <w:r w:rsidRPr="00A401BD">
        <w:rPr>
          <w:rFonts w:ascii="Proxima nova" w:hAnsi="Proxima nova"/>
          <w:lang w:val="es-ES"/>
        </w:rPr>
        <w:t xml:space="preserve">A través de esta alianza, </w:t>
      </w:r>
      <w:r w:rsidR="00D85359" w:rsidRPr="00A401BD">
        <w:rPr>
          <w:rFonts w:ascii="Proxima nova" w:hAnsi="Proxima nova"/>
          <w:lang w:val="es-ES"/>
        </w:rPr>
        <w:t xml:space="preserve">PNUD </w:t>
      </w:r>
      <w:r w:rsidRPr="00A401BD">
        <w:rPr>
          <w:rFonts w:ascii="Proxima nova" w:hAnsi="Proxima nova"/>
          <w:lang w:val="es-ES"/>
        </w:rPr>
        <w:t xml:space="preserve">y BANGE </w:t>
      </w:r>
      <w:r w:rsidR="00D85359" w:rsidRPr="00A401BD">
        <w:rPr>
          <w:rFonts w:ascii="Proxima nova" w:hAnsi="Proxima nova"/>
          <w:lang w:val="es-ES"/>
        </w:rPr>
        <w:t>reafirma</w:t>
      </w:r>
      <w:r w:rsidRPr="00A401BD">
        <w:rPr>
          <w:rFonts w:ascii="Proxima nova" w:hAnsi="Proxima nova"/>
          <w:lang w:val="es-ES"/>
        </w:rPr>
        <w:t>n</w:t>
      </w:r>
      <w:r w:rsidR="00D85359" w:rsidRPr="00A401BD">
        <w:rPr>
          <w:rFonts w:ascii="Proxima nova" w:hAnsi="Proxima nova"/>
          <w:lang w:val="es-ES"/>
        </w:rPr>
        <w:t xml:space="preserve"> su compromiso de acompañar al Gobierno de Guinea Ecuatorial en la promoción de un desarrollo económico sostenible, </w:t>
      </w:r>
      <w:r w:rsidR="00D85359" w:rsidRPr="00A401BD">
        <w:rPr>
          <w:rFonts w:ascii="Proxima nova" w:hAnsi="Proxima nova"/>
          <w:lang w:val="es-ES"/>
        </w:rPr>
        <w:lastRenderedPageBreak/>
        <w:t>inclusivo y basado en la innovación, contribuyendo activamente a la diversificación económica del país y al fortalecimiento de sectores productivos clave.</w:t>
      </w:r>
    </w:p>
    <w:p w14:paraId="3F34D1E6" w14:textId="77777777" w:rsidR="00D85359" w:rsidRPr="00A401BD" w:rsidRDefault="00D85359" w:rsidP="000029CD">
      <w:pPr>
        <w:spacing w:after="0" w:line="300" w:lineRule="atLeast"/>
        <w:rPr>
          <w:rFonts w:ascii="Proxima nova" w:eastAsia="Times New Roman" w:hAnsi="Proxima nova" w:cs="Segoe UI"/>
          <w:lang w:val="es-ES"/>
        </w:rPr>
      </w:pPr>
    </w:p>
    <w:p w14:paraId="4E44182B" w14:textId="3378C087" w:rsidR="00A401BD" w:rsidRPr="00A401BD" w:rsidRDefault="00A401BD" w:rsidP="00A401BD">
      <w:pPr>
        <w:jc w:val="both"/>
        <w:rPr>
          <w:rFonts w:ascii="Proxima nova" w:hAnsi="Proxima nova"/>
          <w:b/>
          <w:bCs/>
          <w:sz w:val="20"/>
          <w:lang w:val="es-ES"/>
        </w:rPr>
      </w:pPr>
      <w:r w:rsidRPr="00A401BD">
        <w:rPr>
          <w:rFonts w:ascii="Proxima nova" w:hAnsi="Proxima nova"/>
          <w:b/>
          <w:bCs/>
          <w:sz w:val="20"/>
          <w:lang w:val="es-ES"/>
        </w:rPr>
        <w:t>REDES SOCIALES</w:t>
      </w:r>
    </w:p>
    <w:p w14:paraId="25601106" w14:textId="77777777" w:rsidR="00A401BD" w:rsidRPr="00A401BD" w:rsidRDefault="00A401BD" w:rsidP="00A401BD">
      <w:pPr>
        <w:jc w:val="both"/>
        <w:rPr>
          <w:rStyle w:val="Hipervnculo"/>
          <w:rFonts w:ascii="Proxima nova" w:eastAsiaTheme="majorEastAsia" w:hAnsi="Proxima nova"/>
          <w:sz w:val="20"/>
          <w:lang w:val="es-ES"/>
        </w:rPr>
      </w:pPr>
      <w:r w:rsidRPr="00A401BD">
        <w:rPr>
          <w:rFonts w:ascii="Proxima nova" w:hAnsi="Proxima nova"/>
          <w:b/>
          <w:bCs/>
          <w:sz w:val="20"/>
          <w:lang w:val="es-ES"/>
        </w:rPr>
        <w:t>Web PNUD Guinea Ecuatorial</w:t>
      </w:r>
      <w:r w:rsidRPr="00A401BD">
        <w:rPr>
          <w:rFonts w:ascii="Proxima nova" w:hAnsi="Proxima nova"/>
          <w:sz w:val="20"/>
          <w:lang w:val="es-ES"/>
        </w:rPr>
        <w:t>: https://www.undp.org/es/equatorial-guinea</w:t>
      </w:r>
    </w:p>
    <w:p w14:paraId="7179E021" w14:textId="77777777" w:rsidR="00A401BD" w:rsidRPr="00A401BD" w:rsidRDefault="00A401BD" w:rsidP="00A401BD">
      <w:pPr>
        <w:jc w:val="both"/>
        <w:rPr>
          <w:rFonts w:ascii="Proxima nova" w:hAnsi="Proxima nova"/>
          <w:sz w:val="20"/>
          <w:lang w:val="es-ES"/>
        </w:rPr>
      </w:pPr>
    </w:p>
    <w:p w14:paraId="6B9840BB" w14:textId="77777777" w:rsidR="00A401BD" w:rsidRPr="005F5D41" w:rsidRDefault="00A401BD" w:rsidP="00A401BD">
      <w:pPr>
        <w:jc w:val="both"/>
        <w:rPr>
          <w:rFonts w:ascii="Proxima nova" w:hAnsi="Proxima nova" w:cs="Segoe UI"/>
          <w:color w:val="536471"/>
          <w:sz w:val="20"/>
          <w:shd w:val="clear" w:color="auto" w:fill="FFFFFF"/>
          <w:lang w:val="en-GB"/>
        </w:rPr>
      </w:pPr>
      <w:r>
        <w:rPr>
          <w:rFonts w:ascii="Proxima nova" w:hAnsi="Proxima nova"/>
          <w:noProof/>
          <w:sz w:val="20"/>
          <w:lang w:val="en-GB"/>
        </w:rPr>
        <w:drawing>
          <wp:inline distT="0" distB="0" distL="0" distR="0" wp14:anchorId="23DC2506" wp14:editId="4F85221B">
            <wp:extent cx="177110" cy="162851"/>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383" cy="195284"/>
                    </a:xfrm>
                    <a:prstGeom prst="rect">
                      <a:avLst/>
                    </a:prstGeom>
                  </pic:spPr>
                </pic:pic>
              </a:graphicData>
            </a:graphic>
          </wp:inline>
        </w:drawing>
      </w:r>
      <w:r w:rsidRPr="00E655FA">
        <w:rPr>
          <w:rFonts w:ascii="Proxima nova" w:hAnsi="Proxima nova"/>
          <w:sz w:val="20"/>
          <w:lang w:val="en-GB"/>
        </w:rPr>
        <w:t xml:space="preserve"> </w:t>
      </w:r>
      <w:r w:rsidRPr="005F5D41">
        <w:rPr>
          <w:rFonts w:ascii="Proxima nova" w:hAnsi="Proxima nova" w:cs="Segoe UI"/>
          <w:color w:val="536471"/>
          <w:sz w:val="20"/>
          <w:shd w:val="clear" w:color="auto" w:fill="FFFFFF"/>
          <w:lang w:val="en-GB"/>
        </w:rPr>
        <w:t>@UNDP_EG</w:t>
      </w:r>
    </w:p>
    <w:p w14:paraId="4AF831C1" w14:textId="77777777" w:rsidR="00A401BD" w:rsidRPr="00E655FA" w:rsidRDefault="00A401BD" w:rsidP="00A401BD">
      <w:pPr>
        <w:jc w:val="both"/>
        <w:rPr>
          <w:rFonts w:ascii="Proxima nova" w:hAnsi="Proxima nova" w:cs="Segoe UI"/>
          <w:color w:val="536471"/>
          <w:sz w:val="20"/>
          <w:shd w:val="clear" w:color="auto" w:fill="FFFFFF"/>
          <w:lang w:val="en-GB"/>
        </w:rPr>
      </w:pPr>
      <w:r>
        <w:rPr>
          <w:rFonts w:ascii="Proxima nova" w:hAnsi="Proxima nova" w:cs="Segoe UI"/>
          <w:noProof/>
          <w:color w:val="536471"/>
          <w:sz w:val="20"/>
          <w:shd w:val="clear" w:color="auto" w:fill="FFFFFF"/>
        </w:rPr>
        <w:drawing>
          <wp:inline distT="0" distB="0" distL="0" distR="0" wp14:anchorId="417A5839" wp14:editId="0D976A90">
            <wp:extent cx="205740" cy="205740"/>
            <wp:effectExtent l="0" t="0" r="3810" b="3810"/>
            <wp:docPr id="4" name="Imagen 4"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dibuj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740" cy="205740"/>
                    </a:xfrm>
                    <a:prstGeom prst="rect">
                      <a:avLst/>
                    </a:prstGeom>
                  </pic:spPr>
                </pic:pic>
              </a:graphicData>
            </a:graphic>
          </wp:inline>
        </w:drawing>
      </w:r>
      <w:r w:rsidRPr="00E655FA">
        <w:rPr>
          <w:rFonts w:ascii="Proxima nova" w:hAnsi="Proxima nova" w:cs="Segoe UI"/>
          <w:color w:val="536471"/>
          <w:sz w:val="20"/>
          <w:shd w:val="clear" w:color="auto" w:fill="FFFFFF"/>
          <w:lang w:val="en-GB"/>
        </w:rPr>
        <w:t xml:space="preserve"> @UNDP Equatorial Guinea</w:t>
      </w:r>
    </w:p>
    <w:p w14:paraId="2E99A1A4" w14:textId="77777777" w:rsidR="00A401BD" w:rsidRPr="00E655FA" w:rsidRDefault="00A401BD" w:rsidP="00A401BD">
      <w:pPr>
        <w:rPr>
          <w:rFonts w:ascii="Proxima nova" w:hAnsi="Proxima nova"/>
          <w:sz w:val="20"/>
          <w:lang w:val="en-GB"/>
        </w:rPr>
      </w:pPr>
      <w:r>
        <w:rPr>
          <w:rFonts w:ascii="Proxima nova" w:hAnsi="Proxima nova"/>
          <w:b/>
          <w:bCs/>
          <w:noProof/>
          <w:sz w:val="20"/>
        </w:rPr>
        <w:drawing>
          <wp:inline distT="0" distB="0" distL="0" distR="0" wp14:anchorId="04DFC05A" wp14:editId="16E2EC5A">
            <wp:extent cx="228600" cy="228600"/>
            <wp:effectExtent l="0" t="0" r="0" b="0"/>
            <wp:docPr id="3" name="Imagen 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con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00E655FA">
        <w:rPr>
          <w:rFonts w:ascii="Proxima nova" w:hAnsi="Proxima nova"/>
          <w:b/>
          <w:bCs/>
          <w:sz w:val="20"/>
          <w:lang w:val="en-GB"/>
        </w:rPr>
        <w:t xml:space="preserve"> </w:t>
      </w:r>
      <w:r w:rsidRPr="00E655FA">
        <w:rPr>
          <w:rFonts w:ascii="Proxima nova" w:hAnsi="Proxima nova"/>
          <w:sz w:val="20"/>
          <w:lang w:val="en-GB"/>
        </w:rPr>
        <w:t>@undpeg</w:t>
      </w:r>
    </w:p>
    <w:p w14:paraId="56DAD2F7" w14:textId="77777777" w:rsidR="00A401BD" w:rsidRDefault="00A401BD" w:rsidP="00A401BD">
      <w:r>
        <w:rPr>
          <w:rFonts w:ascii="Proxima nova" w:hAnsi="Proxima nova"/>
          <w:noProof/>
          <w:sz w:val="20"/>
        </w:rPr>
        <w:drawing>
          <wp:inline distT="0" distB="0" distL="0" distR="0" wp14:anchorId="1A920041" wp14:editId="6E2082FF">
            <wp:extent cx="464820" cy="261489"/>
            <wp:effectExtent l="0" t="0" r="0" b="0"/>
            <wp:docPr id="5" name="Imagen 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tip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405" cy="273069"/>
                    </a:xfrm>
                    <a:prstGeom prst="rect">
                      <a:avLst/>
                    </a:prstGeom>
                  </pic:spPr>
                </pic:pic>
              </a:graphicData>
            </a:graphic>
          </wp:inline>
        </w:drawing>
      </w:r>
      <w:r w:rsidRPr="0002627D">
        <w:rPr>
          <w:rFonts w:ascii="Proxima nova" w:hAnsi="Proxima nova"/>
          <w:sz w:val="20"/>
        </w:rPr>
        <w:t xml:space="preserve"> @</w:t>
      </w:r>
      <w:r>
        <w:t>PNUD Guinea Ecuatorial</w:t>
      </w:r>
    </w:p>
    <w:p w14:paraId="69F3C67A" w14:textId="77777777" w:rsidR="00A401BD" w:rsidRDefault="00A401BD" w:rsidP="00A401BD"/>
    <w:p w14:paraId="5A1B6877" w14:textId="66415C5D" w:rsidR="00A401BD" w:rsidRDefault="00A401BD" w:rsidP="00A401BD">
      <w:pPr>
        <w:rPr>
          <w:rFonts w:ascii="Proxima nova" w:hAnsi="Proxima nova"/>
          <w:b/>
          <w:bCs/>
          <w:lang w:val="es-ES"/>
        </w:rPr>
      </w:pPr>
      <w:r w:rsidRPr="00A401BD">
        <w:rPr>
          <w:rFonts w:ascii="Proxima nova" w:hAnsi="Proxima nova"/>
          <w:b/>
          <w:bCs/>
          <w:lang w:val="es-ES"/>
        </w:rPr>
        <w:t>CONTACTO</w:t>
      </w:r>
      <w:r>
        <w:rPr>
          <w:rFonts w:ascii="Proxima nova" w:hAnsi="Proxima nova"/>
          <w:b/>
          <w:bCs/>
          <w:lang w:val="es-ES"/>
        </w:rPr>
        <w:t>S</w:t>
      </w:r>
    </w:p>
    <w:p w14:paraId="35EF472F" w14:textId="4EDDB9EA" w:rsidR="00A401BD" w:rsidRPr="00A401BD" w:rsidRDefault="00A401BD" w:rsidP="00A401BD">
      <w:pPr>
        <w:pStyle w:val="Sinespaciado"/>
        <w:rPr>
          <w:rFonts w:ascii="Proxima nova" w:hAnsi="Proxima nova"/>
          <w:lang w:val="es-ES"/>
        </w:rPr>
      </w:pPr>
      <w:r w:rsidRPr="00A401BD">
        <w:rPr>
          <w:rFonts w:ascii="Proxima nova" w:hAnsi="Proxima nova"/>
          <w:lang w:val="es-ES"/>
        </w:rPr>
        <w:t>Nombre: S</w:t>
      </w:r>
      <w:r w:rsidR="005D26A2">
        <w:rPr>
          <w:rFonts w:ascii="Proxima nova" w:hAnsi="Proxima nova"/>
          <w:lang w:val="es-ES"/>
        </w:rPr>
        <w:t>ANDRA GEORGINA MERCADER</w:t>
      </w:r>
    </w:p>
    <w:p w14:paraId="378A9970" w14:textId="6D68782F" w:rsidR="00A401BD" w:rsidRPr="00A401BD" w:rsidRDefault="00A401BD" w:rsidP="00A401BD">
      <w:pPr>
        <w:pStyle w:val="Sinespaciado"/>
        <w:rPr>
          <w:rFonts w:ascii="Proxima nova" w:hAnsi="Proxima nova"/>
          <w:lang w:val="es-ES"/>
        </w:rPr>
      </w:pPr>
      <w:r w:rsidRPr="00A401BD">
        <w:rPr>
          <w:rFonts w:ascii="Proxima nova" w:hAnsi="Proxima nova"/>
          <w:lang w:val="es-ES"/>
        </w:rPr>
        <w:t xml:space="preserve">Responsabilidad: </w:t>
      </w:r>
      <w:r>
        <w:rPr>
          <w:rFonts w:ascii="Proxima nova" w:hAnsi="Proxima nova"/>
          <w:lang w:val="es-ES"/>
        </w:rPr>
        <w:t>Encargada</w:t>
      </w:r>
      <w:r w:rsidRPr="00A401BD">
        <w:rPr>
          <w:rFonts w:ascii="Proxima nova" w:hAnsi="Proxima nova"/>
          <w:lang w:val="es-ES"/>
        </w:rPr>
        <w:t xml:space="preserve"> de Comunicación</w:t>
      </w:r>
      <w:r>
        <w:rPr>
          <w:rFonts w:ascii="Proxima nova" w:hAnsi="Proxima nova"/>
          <w:lang w:val="es-ES"/>
        </w:rPr>
        <w:t xml:space="preserve"> Proyecto </w:t>
      </w:r>
      <w:r w:rsidRPr="00A401BD">
        <w:rPr>
          <w:rFonts w:ascii="Proxima nova" w:hAnsi="Proxima nova"/>
          <w:lang w:val="es-ES"/>
        </w:rPr>
        <w:t>MIPYMES</w:t>
      </w:r>
    </w:p>
    <w:p w14:paraId="5B2D1C7A" w14:textId="77777777" w:rsidR="00A401BD" w:rsidRPr="00646B3B" w:rsidRDefault="00A401BD" w:rsidP="00A401BD">
      <w:pPr>
        <w:pStyle w:val="Sinespaciado"/>
        <w:rPr>
          <w:rFonts w:ascii="Proxima nova" w:hAnsi="Proxima nova"/>
        </w:rPr>
      </w:pPr>
      <w:r w:rsidRPr="00646B3B">
        <w:rPr>
          <w:rFonts w:ascii="Proxima nova" w:hAnsi="Proxima nova"/>
        </w:rPr>
        <w:t xml:space="preserve">E-mail: </w:t>
      </w:r>
      <w:hyperlink r:id="rId12" w:history="1">
        <w:r w:rsidRPr="00646B3B">
          <w:rPr>
            <w:rStyle w:val="Hipervnculo"/>
            <w:rFonts w:ascii="Proxima nova" w:hAnsi="Proxima nova"/>
          </w:rPr>
          <w:t>sandra.georgina@undp.org</w:t>
        </w:r>
      </w:hyperlink>
    </w:p>
    <w:p w14:paraId="6CAA5666" w14:textId="77777777" w:rsidR="00A401BD" w:rsidRPr="00646B3B" w:rsidRDefault="00A401BD" w:rsidP="00A401BD">
      <w:pPr>
        <w:pStyle w:val="Sinespaciado"/>
        <w:rPr>
          <w:rFonts w:ascii="Proxima nova" w:hAnsi="Proxima nova"/>
        </w:rPr>
      </w:pPr>
      <w:r w:rsidRPr="00646B3B">
        <w:rPr>
          <w:rFonts w:ascii="Proxima nova" w:hAnsi="Proxima nova"/>
        </w:rPr>
        <w:t>Teléfono: 222 274 802</w:t>
      </w:r>
    </w:p>
    <w:p w14:paraId="75FAE9FB" w14:textId="77777777" w:rsidR="00A401BD" w:rsidRPr="00A401BD" w:rsidRDefault="00A401BD" w:rsidP="00A401BD">
      <w:pPr>
        <w:rPr>
          <w:rFonts w:ascii="Proxima nova" w:hAnsi="Proxima nova"/>
          <w:b/>
          <w:bCs/>
          <w:lang w:val="es-ES"/>
        </w:rPr>
      </w:pPr>
    </w:p>
    <w:p w14:paraId="2A90AC19" w14:textId="77777777" w:rsidR="00A401BD" w:rsidRPr="00A401BD" w:rsidRDefault="00A401BD" w:rsidP="00A401BD">
      <w:pPr>
        <w:pStyle w:val="Sinespaciado"/>
        <w:rPr>
          <w:rFonts w:ascii="Proxima nova" w:hAnsi="Proxima nova"/>
          <w:lang w:val="es-ES"/>
        </w:rPr>
      </w:pPr>
      <w:r w:rsidRPr="00A401BD">
        <w:rPr>
          <w:rFonts w:ascii="Proxima nova" w:hAnsi="Proxima nova"/>
          <w:lang w:val="es-ES"/>
        </w:rPr>
        <w:t>Nombre: MARIBEL IBULE DJOLE</w:t>
      </w:r>
    </w:p>
    <w:p w14:paraId="0B26F1DC" w14:textId="77777777" w:rsidR="00A401BD" w:rsidRPr="00A401BD" w:rsidRDefault="00A401BD" w:rsidP="00A401BD">
      <w:pPr>
        <w:pStyle w:val="Sinespaciado"/>
        <w:rPr>
          <w:rFonts w:ascii="Proxima nova" w:hAnsi="Proxima nova"/>
          <w:lang w:val="es-ES"/>
        </w:rPr>
      </w:pPr>
      <w:r w:rsidRPr="00A401BD">
        <w:rPr>
          <w:rFonts w:ascii="Proxima nova" w:hAnsi="Proxima nova"/>
          <w:lang w:val="es-ES"/>
        </w:rPr>
        <w:t>Responsabilidad: Asociada de comunicación</w:t>
      </w:r>
    </w:p>
    <w:p w14:paraId="70192FEE" w14:textId="77777777" w:rsidR="00A401BD" w:rsidRPr="00A401BD" w:rsidRDefault="00A401BD" w:rsidP="00A401BD">
      <w:pPr>
        <w:pStyle w:val="Sinespaciado"/>
        <w:rPr>
          <w:rFonts w:ascii="Proxima nova" w:hAnsi="Proxima nova"/>
          <w:lang w:val="es-ES"/>
        </w:rPr>
      </w:pPr>
      <w:r w:rsidRPr="00A401BD">
        <w:rPr>
          <w:rFonts w:ascii="Proxima nova" w:hAnsi="Proxima nova"/>
          <w:lang w:val="es-ES"/>
        </w:rPr>
        <w:t>E-mail:</w:t>
      </w:r>
      <w:hyperlink r:id="rId13" w:history="1">
        <w:r w:rsidRPr="00A401BD">
          <w:rPr>
            <w:rStyle w:val="Hipervnculo"/>
            <w:rFonts w:ascii="Proxima nova" w:hAnsi="Proxima nova"/>
            <w:lang w:val="es-ES"/>
          </w:rPr>
          <w:t>Maribel.ibule.djole@undp.org</w:t>
        </w:r>
      </w:hyperlink>
    </w:p>
    <w:p w14:paraId="1150A158" w14:textId="77777777" w:rsidR="00A401BD" w:rsidRPr="00A401BD" w:rsidRDefault="00A401BD" w:rsidP="00A401BD">
      <w:pPr>
        <w:pStyle w:val="Sinespaciado"/>
        <w:rPr>
          <w:rFonts w:ascii="Proxima nova" w:hAnsi="Proxima nova"/>
          <w:lang w:val="es-ES"/>
        </w:rPr>
      </w:pPr>
      <w:r w:rsidRPr="00A401BD">
        <w:rPr>
          <w:rFonts w:ascii="Proxima nova" w:hAnsi="Proxima nova"/>
          <w:lang w:val="es-ES"/>
        </w:rPr>
        <w:t>Teléfono: 222319070/222035054</w:t>
      </w:r>
    </w:p>
    <w:p w14:paraId="5D4A6563" w14:textId="77777777" w:rsidR="00A401BD" w:rsidRPr="00A401BD" w:rsidRDefault="00A401BD" w:rsidP="00A401BD">
      <w:pPr>
        <w:pStyle w:val="Sinespaciado"/>
        <w:rPr>
          <w:rFonts w:ascii="Proxima nova" w:hAnsi="Proxima nova"/>
          <w:lang w:val="es-ES"/>
        </w:rPr>
      </w:pPr>
    </w:p>
    <w:p w14:paraId="7B52C069" w14:textId="77777777" w:rsidR="00A401BD" w:rsidRPr="008C3180" w:rsidRDefault="00A401BD" w:rsidP="00A401BD">
      <w:pPr>
        <w:rPr>
          <w:rFonts w:ascii="Proxima nova" w:hAnsi="Proxima nova"/>
        </w:rPr>
      </w:pPr>
    </w:p>
    <w:p w14:paraId="53758533" w14:textId="56D74619" w:rsidR="007B3872" w:rsidRPr="00A401BD" w:rsidRDefault="007B3872" w:rsidP="00AE1447">
      <w:pPr>
        <w:jc w:val="both"/>
        <w:rPr>
          <w:rFonts w:ascii="Proxima nova" w:hAnsi="Proxima nova"/>
          <w:lang w:val="es-ES"/>
        </w:rPr>
      </w:pPr>
    </w:p>
    <w:sectPr w:rsidR="007B3872" w:rsidRPr="00A401BD" w:rsidSect="00034616">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C4CC3" w14:textId="77777777" w:rsidR="000F36BD" w:rsidRDefault="000F36BD" w:rsidP="00EB4904">
      <w:pPr>
        <w:spacing w:after="0" w:line="240" w:lineRule="auto"/>
      </w:pPr>
      <w:r>
        <w:separator/>
      </w:r>
    </w:p>
  </w:endnote>
  <w:endnote w:type="continuationSeparator" w:id="0">
    <w:p w14:paraId="4F6FA1AA" w14:textId="77777777" w:rsidR="000F36BD" w:rsidRDefault="000F36BD" w:rsidP="00EB4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Proxima nova">
    <w:altName w:val="Tahom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6C996" w14:textId="77777777" w:rsidR="00BE4A6D" w:rsidRDefault="00BE4A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B6749" w14:textId="77777777" w:rsidR="00BE4A6D" w:rsidRDefault="00BE4A6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A9ED6" w14:textId="77777777" w:rsidR="00BE4A6D" w:rsidRDefault="00BE4A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98003" w14:textId="77777777" w:rsidR="000F36BD" w:rsidRDefault="000F36BD" w:rsidP="00EB4904">
      <w:pPr>
        <w:spacing w:after="0" w:line="240" w:lineRule="auto"/>
      </w:pPr>
      <w:r>
        <w:separator/>
      </w:r>
    </w:p>
  </w:footnote>
  <w:footnote w:type="continuationSeparator" w:id="0">
    <w:p w14:paraId="64B75F1D" w14:textId="77777777" w:rsidR="000F36BD" w:rsidRDefault="000F36BD" w:rsidP="00EB49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0A1D8" w14:textId="77777777" w:rsidR="00BE4A6D" w:rsidRDefault="00BE4A6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DCC0B" w14:textId="181A5BEB" w:rsidR="00A401BD" w:rsidRDefault="00A401BD">
    <w:pPr>
      <w:pStyle w:val="Encabezado"/>
    </w:pPr>
    <w:r>
      <w:rPr>
        <w:noProof/>
      </w:rPr>
      <w:drawing>
        <wp:anchor distT="0" distB="0" distL="114300" distR="114300" simplePos="0" relativeHeight="251658240" behindDoc="0" locked="0" layoutInCell="1" allowOverlap="1" wp14:anchorId="6665267A" wp14:editId="302E944E">
          <wp:simplePos x="0" y="0"/>
          <wp:positionH relativeFrom="margin">
            <wp:posOffset>-19050</wp:posOffset>
          </wp:positionH>
          <wp:positionV relativeFrom="paragraph">
            <wp:posOffset>-255270</wp:posOffset>
          </wp:positionV>
          <wp:extent cx="2307355" cy="153797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2307355" cy="15379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BBD5691" wp14:editId="46ACC39E">
          <wp:simplePos x="0" y="0"/>
          <wp:positionH relativeFrom="margin">
            <wp:align>right</wp:align>
          </wp:positionH>
          <wp:positionV relativeFrom="paragraph">
            <wp:posOffset>-77470</wp:posOffset>
          </wp:positionV>
          <wp:extent cx="520691" cy="105533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stretch>
                    <a:fillRect/>
                  </a:stretch>
                </pic:blipFill>
                <pic:spPr>
                  <a:xfrm>
                    <a:off x="0" y="0"/>
                    <a:ext cx="520691" cy="1055337"/>
                  </a:xfrm>
                  <a:prstGeom prst="rect">
                    <a:avLst/>
                  </a:prstGeom>
                </pic:spPr>
              </pic:pic>
            </a:graphicData>
          </a:graphic>
          <wp14:sizeRelH relativeFrom="page">
            <wp14:pctWidth>0</wp14:pctWidth>
          </wp14:sizeRelH>
          <wp14:sizeRelV relativeFrom="page">
            <wp14:pctHeight>0</wp14:pctHeight>
          </wp14:sizeRelV>
        </wp:anchor>
      </w:drawing>
    </w:r>
  </w:p>
  <w:p w14:paraId="65909B54" w14:textId="7DB7BB2D" w:rsidR="00A401BD" w:rsidRDefault="00A401BD">
    <w:pPr>
      <w:pStyle w:val="Encabezado"/>
    </w:pPr>
  </w:p>
  <w:p w14:paraId="60FF0B92" w14:textId="01CD8449" w:rsidR="00A401BD" w:rsidRDefault="00A401BD">
    <w:pPr>
      <w:pStyle w:val="Encabezado"/>
    </w:pPr>
  </w:p>
  <w:p w14:paraId="6AAB793E" w14:textId="35AE0C86" w:rsidR="00A401BD" w:rsidRDefault="00A401BD">
    <w:pPr>
      <w:pStyle w:val="Encabezado"/>
    </w:pPr>
  </w:p>
  <w:p w14:paraId="5E51D57A" w14:textId="20728297" w:rsidR="00A401BD" w:rsidRDefault="00A401BD">
    <w:pPr>
      <w:pStyle w:val="Encabezado"/>
    </w:pPr>
  </w:p>
  <w:p w14:paraId="7B5C461E" w14:textId="407F22F7" w:rsidR="00A401BD" w:rsidRDefault="00A401BD">
    <w:pPr>
      <w:pStyle w:val="Encabezado"/>
    </w:pPr>
  </w:p>
  <w:p w14:paraId="3FB16165" w14:textId="77777777" w:rsidR="00A401BD" w:rsidRDefault="00A401BD">
    <w:pPr>
      <w:pStyle w:val="Encabezado"/>
    </w:pPr>
  </w:p>
  <w:p w14:paraId="59BCFD7B" w14:textId="77777777" w:rsidR="00A401BD" w:rsidRDefault="00A401BD">
    <w:pPr>
      <w:pStyle w:val="Encabezado"/>
    </w:pPr>
  </w:p>
  <w:p w14:paraId="693A6752" w14:textId="171F1FE3" w:rsidR="00A401BD" w:rsidRDefault="00A401B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260C0" w14:textId="77777777" w:rsidR="00BE4A6D" w:rsidRDefault="00BE4A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3724D6D"/>
    <w:multiLevelType w:val="multilevel"/>
    <w:tmpl w:val="1D5E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176DC"/>
    <w:multiLevelType w:val="multilevel"/>
    <w:tmpl w:val="3510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147F12"/>
    <w:multiLevelType w:val="multilevel"/>
    <w:tmpl w:val="4E16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045F95"/>
    <w:multiLevelType w:val="multilevel"/>
    <w:tmpl w:val="276CD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BB2C36"/>
    <w:multiLevelType w:val="multilevel"/>
    <w:tmpl w:val="996C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980283"/>
    <w:multiLevelType w:val="multilevel"/>
    <w:tmpl w:val="39DA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5747979">
    <w:abstractNumId w:val="8"/>
  </w:num>
  <w:num w:numId="2" w16cid:durableId="1699887777">
    <w:abstractNumId w:val="6"/>
  </w:num>
  <w:num w:numId="3" w16cid:durableId="599989709">
    <w:abstractNumId w:val="5"/>
  </w:num>
  <w:num w:numId="4" w16cid:durableId="1189952210">
    <w:abstractNumId w:val="4"/>
  </w:num>
  <w:num w:numId="5" w16cid:durableId="985278735">
    <w:abstractNumId w:val="7"/>
  </w:num>
  <w:num w:numId="6" w16cid:durableId="1958953076">
    <w:abstractNumId w:val="3"/>
  </w:num>
  <w:num w:numId="7" w16cid:durableId="959646337">
    <w:abstractNumId w:val="2"/>
  </w:num>
  <w:num w:numId="8" w16cid:durableId="1489831642">
    <w:abstractNumId w:val="1"/>
  </w:num>
  <w:num w:numId="9" w16cid:durableId="128523514">
    <w:abstractNumId w:val="0"/>
  </w:num>
  <w:num w:numId="10" w16cid:durableId="1504738396">
    <w:abstractNumId w:val="14"/>
  </w:num>
  <w:num w:numId="11" w16cid:durableId="1491410101">
    <w:abstractNumId w:val="12"/>
  </w:num>
  <w:num w:numId="12" w16cid:durableId="2074114246">
    <w:abstractNumId w:val="9"/>
  </w:num>
  <w:num w:numId="13" w16cid:durableId="1573664345">
    <w:abstractNumId w:val="13"/>
  </w:num>
  <w:num w:numId="14" w16cid:durableId="1368523677">
    <w:abstractNumId w:val="10"/>
  </w:num>
  <w:num w:numId="15" w16cid:durableId="10824833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29CD"/>
    <w:rsid w:val="00017149"/>
    <w:rsid w:val="00034616"/>
    <w:rsid w:val="00037EC3"/>
    <w:rsid w:val="00041280"/>
    <w:rsid w:val="0006063C"/>
    <w:rsid w:val="000F0AFC"/>
    <w:rsid w:val="000F36BD"/>
    <w:rsid w:val="0015074B"/>
    <w:rsid w:val="001D1DBF"/>
    <w:rsid w:val="0029639D"/>
    <w:rsid w:val="00326F90"/>
    <w:rsid w:val="00355773"/>
    <w:rsid w:val="00415AB3"/>
    <w:rsid w:val="004807BF"/>
    <w:rsid w:val="00556351"/>
    <w:rsid w:val="00563C89"/>
    <w:rsid w:val="00571C46"/>
    <w:rsid w:val="005D232D"/>
    <w:rsid w:val="005D26A2"/>
    <w:rsid w:val="005F56A5"/>
    <w:rsid w:val="006C78DB"/>
    <w:rsid w:val="00706827"/>
    <w:rsid w:val="00713290"/>
    <w:rsid w:val="00717208"/>
    <w:rsid w:val="007B3872"/>
    <w:rsid w:val="00813FCF"/>
    <w:rsid w:val="00841984"/>
    <w:rsid w:val="00862FE1"/>
    <w:rsid w:val="008A403A"/>
    <w:rsid w:val="00910309"/>
    <w:rsid w:val="00953152"/>
    <w:rsid w:val="00980B2C"/>
    <w:rsid w:val="00984CCB"/>
    <w:rsid w:val="009907DE"/>
    <w:rsid w:val="009A5A66"/>
    <w:rsid w:val="00A401BD"/>
    <w:rsid w:val="00AA1D8D"/>
    <w:rsid w:val="00AE1447"/>
    <w:rsid w:val="00B47730"/>
    <w:rsid w:val="00B54F78"/>
    <w:rsid w:val="00B8790F"/>
    <w:rsid w:val="00BC4E48"/>
    <w:rsid w:val="00BE4A6D"/>
    <w:rsid w:val="00CB0664"/>
    <w:rsid w:val="00D51071"/>
    <w:rsid w:val="00D85359"/>
    <w:rsid w:val="00DC46BD"/>
    <w:rsid w:val="00E96D59"/>
    <w:rsid w:val="00EA25C0"/>
    <w:rsid w:val="00EB4904"/>
    <w:rsid w:val="00ED7A15"/>
    <w:rsid w:val="00F06A7B"/>
    <w:rsid w:val="00F2762D"/>
    <w:rsid w:val="00F629A3"/>
    <w:rsid w:val="00F73D0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A88B18"/>
  <w14:defaultImageDpi w14:val="300"/>
  <w15:docId w15:val="{3BFEEA26-C6E2-461A-92CA-B1D9AFB67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nculo">
    <w:name w:val="Hyperlink"/>
    <w:rsid w:val="00A401BD"/>
    <w:rPr>
      <w:color w:val="0000FF"/>
      <w:u w:val="single"/>
    </w:rPr>
  </w:style>
  <w:style w:type="character" w:styleId="Mencinsinresolver">
    <w:name w:val="Unresolved Mention"/>
    <w:basedOn w:val="Fuentedeprrafopredeter"/>
    <w:uiPriority w:val="99"/>
    <w:semiHidden/>
    <w:unhideWhenUsed/>
    <w:rsid w:val="00A401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49651">
      <w:bodyDiv w:val="1"/>
      <w:marLeft w:val="0"/>
      <w:marRight w:val="0"/>
      <w:marTop w:val="0"/>
      <w:marBottom w:val="0"/>
      <w:divBdr>
        <w:top w:val="none" w:sz="0" w:space="0" w:color="auto"/>
        <w:left w:val="none" w:sz="0" w:space="0" w:color="auto"/>
        <w:bottom w:val="none" w:sz="0" w:space="0" w:color="auto"/>
        <w:right w:val="none" w:sz="0" w:space="0" w:color="auto"/>
      </w:divBdr>
    </w:div>
    <w:div w:id="1388721333">
      <w:bodyDiv w:val="1"/>
      <w:marLeft w:val="0"/>
      <w:marRight w:val="0"/>
      <w:marTop w:val="0"/>
      <w:marBottom w:val="0"/>
      <w:divBdr>
        <w:top w:val="none" w:sz="0" w:space="0" w:color="auto"/>
        <w:left w:val="none" w:sz="0" w:space="0" w:color="auto"/>
        <w:bottom w:val="none" w:sz="0" w:space="0" w:color="auto"/>
        <w:right w:val="none" w:sz="0" w:space="0" w:color="auto"/>
      </w:divBdr>
    </w:div>
    <w:div w:id="1841238142">
      <w:bodyDiv w:val="1"/>
      <w:marLeft w:val="0"/>
      <w:marRight w:val="0"/>
      <w:marTop w:val="0"/>
      <w:marBottom w:val="0"/>
      <w:divBdr>
        <w:top w:val="none" w:sz="0" w:space="0" w:color="auto"/>
        <w:left w:val="none" w:sz="0" w:space="0" w:color="auto"/>
        <w:bottom w:val="none" w:sz="0" w:space="0" w:color="auto"/>
        <w:right w:val="none" w:sz="0" w:space="0" w:color="auto"/>
      </w:divBdr>
    </w:div>
    <w:div w:id="1971980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ribel.ibule.djole@undp.or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andra.georgina@undp.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AD349-603E-49D3-A709-CAABD15F9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793</Words>
  <Characters>4367</Characters>
  <Application>Microsoft Office Word</Application>
  <DocSecurity>0</DocSecurity>
  <Lines>36</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5150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Sandra Georgina</cp:lastModifiedBy>
  <cp:revision>2</cp:revision>
  <dcterms:created xsi:type="dcterms:W3CDTF">2026-04-10T21:38:00Z</dcterms:created>
  <dcterms:modified xsi:type="dcterms:W3CDTF">2026-04-10T21:38:00Z</dcterms:modified>
  <cp:category/>
</cp:coreProperties>
</file>